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27" w:rsidRPr="00104BEB" w:rsidRDefault="00431227" w:rsidP="00104BEB">
      <w:pPr>
        <w:rPr>
          <w:rFonts w:ascii="Arial" w:eastAsia="Times New Roman" w:hAnsi="Arial" w:cs="Arial"/>
          <w:color w:val="000000"/>
          <w:lang w:eastAsia="de-CH"/>
        </w:rPr>
      </w:pPr>
    </w:p>
    <w:p w:rsidR="00104BEB" w:rsidRDefault="00431227" w:rsidP="00104BEB">
      <w:pPr>
        <w:ind w:left="360"/>
        <w:rPr>
          <w:rFonts w:ascii="Arial" w:hAnsi="Arial" w:cs="Arial"/>
          <w:b/>
          <w:sz w:val="36"/>
          <w:szCs w:val="24"/>
        </w:rPr>
      </w:pPr>
      <w:bookmarkStart w:id="0" w:name="_GoBack"/>
      <w:r w:rsidRPr="00104BEB">
        <w:rPr>
          <w:rFonts w:ascii="Arial" w:hAnsi="Arial" w:cs="Arial"/>
          <w:b/>
          <w:sz w:val="36"/>
          <w:szCs w:val="24"/>
        </w:rPr>
        <w:t xml:space="preserve">Allgemeine </w:t>
      </w:r>
      <w:r w:rsidR="00BB6783">
        <w:rPr>
          <w:rFonts w:ascii="Arial" w:hAnsi="Arial" w:cs="Arial"/>
          <w:b/>
          <w:sz w:val="36"/>
          <w:szCs w:val="24"/>
        </w:rPr>
        <w:t>Verkaufsbedingungen</w:t>
      </w:r>
    </w:p>
    <w:bookmarkEnd w:id="0"/>
    <w:p w:rsidR="00BB6783" w:rsidRPr="00104BEB" w:rsidRDefault="00BB6783" w:rsidP="00104BEB">
      <w:pPr>
        <w:ind w:left="360"/>
        <w:rPr>
          <w:rFonts w:ascii="Arial" w:hAnsi="Arial" w:cs="Arial"/>
          <w:b/>
          <w:sz w:val="36"/>
          <w:szCs w:val="24"/>
        </w:rPr>
      </w:pPr>
    </w:p>
    <w:p w:rsidR="00104BEB" w:rsidRPr="00104BEB" w:rsidRDefault="00104BEB" w:rsidP="00104BEB">
      <w:pPr>
        <w:pStyle w:val="Listenabsatz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04BEB">
        <w:rPr>
          <w:rFonts w:ascii="Arial" w:hAnsi="Arial" w:cs="Arial"/>
          <w:b/>
          <w:sz w:val="24"/>
        </w:rPr>
        <w:t xml:space="preserve">Bestellungen </w:t>
      </w:r>
    </w:p>
    <w:p w:rsidR="007B1D7E" w:rsidRDefault="007B1D7E" w:rsidP="00104BEB">
      <w:pPr>
        <w:ind w:left="360"/>
        <w:rPr>
          <w:rFonts w:ascii="Arial" w:hAnsi="Arial" w:cs="Arial"/>
        </w:rPr>
      </w:pPr>
      <w:r w:rsidRPr="00104BEB">
        <w:rPr>
          <w:rFonts w:ascii="Arial" w:hAnsi="Arial" w:cs="Arial"/>
        </w:rPr>
        <w:t>Bestellungen nehmen wir schriftlich, telef</w:t>
      </w:r>
      <w:r w:rsidR="00775833" w:rsidRPr="00104BEB">
        <w:rPr>
          <w:rFonts w:ascii="Arial" w:hAnsi="Arial" w:cs="Arial"/>
        </w:rPr>
        <w:t xml:space="preserve">onisch, </w:t>
      </w:r>
      <w:r w:rsidR="00431227" w:rsidRPr="00104BEB">
        <w:rPr>
          <w:rFonts w:ascii="Arial" w:hAnsi="Arial" w:cs="Arial"/>
        </w:rPr>
        <w:t xml:space="preserve">per </w:t>
      </w:r>
      <w:r w:rsidRPr="00104BEB">
        <w:rPr>
          <w:rFonts w:ascii="Arial" w:hAnsi="Arial" w:cs="Arial"/>
        </w:rPr>
        <w:t xml:space="preserve">E-Mail </w:t>
      </w:r>
      <w:r w:rsidR="00775833" w:rsidRPr="00104BEB">
        <w:rPr>
          <w:rFonts w:ascii="Arial" w:hAnsi="Arial" w:cs="Arial"/>
        </w:rPr>
        <w:t xml:space="preserve">oder per Online </w:t>
      </w:r>
      <w:r w:rsidR="00431227" w:rsidRPr="00104BEB">
        <w:rPr>
          <w:rFonts w:ascii="Arial" w:hAnsi="Arial" w:cs="Arial"/>
        </w:rPr>
        <w:t>Formular</w:t>
      </w:r>
      <w:r w:rsidR="00775833" w:rsidRPr="00104BEB">
        <w:rPr>
          <w:rFonts w:ascii="Arial" w:hAnsi="Arial" w:cs="Arial"/>
        </w:rPr>
        <w:t xml:space="preserve"> </w:t>
      </w:r>
      <w:r w:rsidRPr="00104BEB">
        <w:rPr>
          <w:rFonts w:ascii="Arial" w:hAnsi="Arial" w:cs="Arial"/>
        </w:rPr>
        <w:t xml:space="preserve">entgegen. Bitte achten Sie darauf, dass nebst der Lieferadresse, für allfällige Rückfragen auch private und geschäftliche Telefonnummern angegeben sind. </w:t>
      </w:r>
    </w:p>
    <w:p w:rsidR="00104BEB" w:rsidRDefault="00104BEB" w:rsidP="00104BEB">
      <w:pPr>
        <w:ind w:left="360"/>
        <w:rPr>
          <w:rFonts w:ascii="Arial" w:hAnsi="Arial" w:cs="Arial"/>
        </w:rPr>
      </w:pPr>
    </w:p>
    <w:p w:rsidR="00104BEB" w:rsidRDefault="00104BEB" w:rsidP="00104BEB">
      <w:pPr>
        <w:ind w:left="360"/>
        <w:rPr>
          <w:rFonts w:ascii="Arial" w:eastAsia="Times New Roman" w:hAnsi="Arial" w:cs="Arial"/>
          <w:b/>
          <w:color w:val="000000"/>
          <w:sz w:val="24"/>
          <w:lang w:eastAsia="de-CH"/>
        </w:rPr>
      </w:pPr>
      <w:r w:rsidRPr="00104BEB">
        <w:rPr>
          <w:rFonts w:ascii="Arial" w:hAnsi="Arial" w:cs="Arial"/>
          <w:b/>
          <w:sz w:val="24"/>
        </w:rPr>
        <w:t>Versandinformationen</w:t>
      </w:r>
    </w:p>
    <w:p w:rsidR="00CD5BCA" w:rsidRPr="00104BEB" w:rsidRDefault="00431227" w:rsidP="00104BEB">
      <w:pPr>
        <w:ind w:left="360"/>
        <w:rPr>
          <w:rFonts w:ascii="Arial" w:eastAsia="Times New Roman" w:hAnsi="Arial" w:cs="Arial"/>
          <w:b/>
          <w:color w:val="000000"/>
          <w:sz w:val="24"/>
          <w:lang w:eastAsia="de-CH"/>
        </w:rPr>
      </w:pPr>
      <w:r w:rsidRPr="00104BEB">
        <w:rPr>
          <w:rFonts w:ascii="Arial" w:eastAsia="Times New Roman" w:hAnsi="Arial" w:cs="Arial"/>
          <w:bCs/>
          <w:color w:val="000000"/>
          <w:lang w:eastAsia="de-CH"/>
        </w:rPr>
        <w:t>Versand</w:t>
      </w:r>
      <w:r w:rsidR="00CD5BCA" w:rsidRPr="00104BEB">
        <w:rPr>
          <w:rFonts w:ascii="Arial" w:eastAsia="Times New Roman" w:hAnsi="Arial" w:cs="Arial"/>
          <w:bCs/>
          <w:color w:val="000000"/>
          <w:lang w:eastAsia="de-CH"/>
        </w:rPr>
        <w:t xml:space="preserve"> nur in der Schweiz</w:t>
      </w:r>
      <w:r w:rsidRPr="00104BEB">
        <w:rPr>
          <w:rFonts w:ascii="Arial" w:eastAsia="Times New Roman" w:hAnsi="Arial" w:cs="Arial"/>
          <w:bCs/>
          <w:color w:val="000000"/>
          <w:lang w:eastAsia="de-CH"/>
        </w:rPr>
        <w:t>. Der Versand erfolgt durch die Schweizerische Post.</w:t>
      </w:r>
      <w:r w:rsidR="00934E2F" w:rsidRPr="00104BEB">
        <w:rPr>
          <w:rFonts w:ascii="Arial" w:eastAsia="Times New Roman" w:hAnsi="Arial" w:cs="Arial"/>
          <w:bCs/>
          <w:color w:val="000000"/>
          <w:lang w:eastAsia="de-CH"/>
        </w:rPr>
        <w:t xml:space="preserve"> </w:t>
      </w:r>
    </w:p>
    <w:p w:rsidR="00CD5BCA" w:rsidRPr="00104BEB" w:rsidRDefault="007B1D7E" w:rsidP="00104BEB">
      <w:pPr>
        <w:pStyle w:val="StandardWeb"/>
        <w:ind w:left="360"/>
        <w:contextualSpacing/>
        <w:rPr>
          <w:rFonts w:ascii="Arial" w:hAnsi="Arial" w:cs="Arial"/>
          <w:szCs w:val="22"/>
        </w:rPr>
      </w:pPr>
      <w:r w:rsidRPr="00104BEB">
        <w:rPr>
          <w:rStyle w:val="Fett"/>
          <w:rFonts w:ascii="Arial" w:hAnsi="Arial" w:cs="Arial"/>
          <w:szCs w:val="22"/>
        </w:rPr>
        <w:t>Porto und Verpackung, Zuschlä</w:t>
      </w:r>
      <w:r w:rsidR="00CD5BCA" w:rsidRPr="00104BEB">
        <w:rPr>
          <w:rStyle w:val="Fett"/>
          <w:rFonts w:ascii="Arial" w:hAnsi="Arial" w:cs="Arial"/>
          <w:szCs w:val="22"/>
        </w:rPr>
        <w:t>ge</w:t>
      </w:r>
    </w:p>
    <w:p w:rsidR="007B1D7E" w:rsidRPr="00104BEB" w:rsidRDefault="007B1D7E" w:rsidP="00104BEB">
      <w:pPr>
        <w:pStyle w:val="StandardWeb"/>
        <w:ind w:left="360"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>Wir erheben keine Porto- und Verpackungszuschl</w:t>
      </w:r>
      <w:r w:rsidR="00F421BC" w:rsidRPr="00104BEB">
        <w:rPr>
          <w:rFonts w:ascii="Arial" w:hAnsi="Arial" w:cs="Arial"/>
          <w:sz w:val="22"/>
          <w:szCs w:val="22"/>
        </w:rPr>
        <w:t>äge für Sendungen in der Schweiz,</w:t>
      </w:r>
      <w:r w:rsidRPr="00104BEB">
        <w:rPr>
          <w:rFonts w:ascii="Arial" w:hAnsi="Arial" w:cs="Arial"/>
          <w:sz w:val="22"/>
          <w:szCs w:val="22"/>
        </w:rPr>
        <w:t xml:space="preserve"> welche den Warenw</w:t>
      </w:r>
      <w:r w:rsidR="00F421BC" w:rsidRPr="00104BEB">
        <w:rPr>
          <w:rFonts w:ascii="Arial" w:hAnsi="Arial" w:cs="Arial"/>
          <w:sz w:val="22"/>
          <w:szCs w:val="22"/>
        </w:rPr>
        <w:t xml:space="preserve">ert von Fr. 200.- übersteigen. </w:t>
      </w:r>
      <w:r w:rsidRPr="00104BEB">
        <w:rPr>
          <w:rFonts w:ascii="Arial" w:hAnsi="Arial" w:cs="Arial"/>
          <w:sz w:val="22"/>
          <w:szCs w:val="22"/>
        </w:rPr>
        <w:t>Unsere Send</w:t>
      </w:r>
      <w:r w:rsidR="005B4209" w:rsidRPr="00104BEB">
        <w:rPr>
          <w:rFonts w:ascii="Arial" w:hAnsi="Arial" w:cs="Arial"/>
          <w:sz w:val="22"/>
          <w:szCs w:val="22"/>
        </w:rPr>
        <w:t xml:space="preserve">ungen werden per Post spediert. </w:t>
      </w:r>
      <w:r w:rsidRPr="00104BEB">
        <w:rPr>
          <w:rFonts w:ascii="Arial" w:hAnsi="Arial" w:cs="Arial"/>
          <w:sz w:val="22"/>
          <w:szCs w:val="22"/>
        </w:rPr>
        <w:t xml:space="preserve">Für Bestellungen unter Fr. 200.- wird ein pauschaler Versandkostenanteil von Fr. 9.- verrechnet. </w:t>
      </w:r>
    </w:p>
    <w:p w:rsidR="00431227" w:rsidRPr="00104BEB" w:rsidRDefault="00431227" w:rsidP="00104BEB">
      <w:pPr>
        <w:tabs>
          <w:tab w:val="left" w:pos="7485"/>
        </w:tabs>
        <w:ind w:left="360"/>
        <w:rPr>
          <w:rFonts w:ascii="Arial" w:hAnsi="Arial" w:cs="Arial"/>
          <w:b/>
          <w:sz w:val="24"/>
        </w:rPr>
      </w:pPr>
      <w:r w:rsidRPr="00104BEB">
        <w:rPr>
          <w:rFonts w:ascii="Arial" w:hAnsi="Arial" w:cs="Arial"/>
          <w:b/>
          <w:sz w:val="24"/>
        </w:rPr>
        <w:t>Lieferung</w:t>
      </w:r>
    </w:p>
    <w:p w:rsidR="00775833" w:rsidRPr="00104BEB" w:rsidRDefault="00775833" w:rsidP="00104BEB">
      <w:pPr>
        <w:tabs>
          <w:tab w:val="left" w:pos="7485"/>
        </w:tabs>
        <w:ind w:left="360"/>
        <w:rPr>
          <w:rFonts w:ascii="Arial" w:hAnsi="Arial" w:cs="Arial"/>
        </w:rPr>
      </w:pPr>
      <w:r w:rsidRPr="00104BEB">
        <w:rPr>
          <w:rFonts w:ascii="Arial" w:hAnsi="Arial" w:cs="Arial"/>
        </w:rPr>
        <w:t>Die Lieferung erfolgt</w:t>
      </w:r>
      <w:r w:rsidR="006B6BF6" w:rsidRPr="00104BEB">
        <w:rPr>
          <w:rFonts w:ascii="Arial" w:hAnsi="Arial" w:cs="Arial"/>
        </w:rPr>
        <w:t xml:space="preserve"> innert 2 - 5</w:t>
      </w:r>
      <w:r w:rsidR="005B4209" w:rsidRPr="00104BEB">
        <w:rPr>
          <w:rFonts w:ascii="Arial" w:hAnsi="Arial" w:cs="Arial"/>
        </w:rPr>
        <w:t xml:space="preserve"> Werkt</w:t>
      </w:r>
      <w:r w:rsidRPr="00104BEB">
        <w:rPr>
          <w:rFonts w:ascii="Arial" w:hAnsi="Arial" w:cs="Arial"/>
        </w:rPr>
        <w:t>age</w:t>
      </w:r>
      <w:r w:rsidR="00E849A2" w:rsidRPr="00104BEB">
        <w:rPr>
          <w:rFonts w:ascii="Arial" w:hAnsi="Arial" w:cs="Arial"/>
        </w:rPr>
        <w:t xml:space="preserve"> bei Eingang der Bestellung bis 14 Uhr. </w:t>
      </w:r>
    </w:p>
    <w:p w:rsidR="00E849A2" w:rsidRPr="00104BEB" w:rsidRDefault="00E849A2" w:rsidP="00104BEB">
      <w:pPr>
        <w:tabs>
          <w:tab w:val="left" w:pos="7485"/>
        </w:tabs>
        <w:ind w:left="360"/>
        <w:rPr>
          <w:rFonts w:ascii="Arial" w:eastAsia="Times New Roman" w:hAnsi="Arial" w:cs="Arial"/>
          <w:color w:val="000000"/>
          <w:lang w:eastAsia="de-CH"/>
        </w:rPr>
      </w:pPr>
      <w:r w:rsidRPr="00104BEB">
        <w:rPr>
          <w:rFonts w:ascii="Arial" w:hAnsi="Arial" w:cs="Arial"/>
        </w:rPr>
        <w:t xml:space="preserve">Bei </w:t>
      </w:r>
      <w:r w:rsidRPr="00104BEB">
        <w:rPr>
          <w:rFonts w:ascii="Arial" w:eastAsia="Times New Roman" w:hAnsi="Arial" w:cs="Arial"/>
          <w:color w:val="000000"/>
          <w:lang w:eastAsia="de-CH"/>
        </w:rPr>
        <w:t>Vorauszahlung</w:t>
      </w:r>
      <w:r w:rsidR="005B4209" w:rsidRPr="00104BEB">
        <w:rPr>
          <w:rFonts w:ascii="Arial" w:eastAsia="Times New Roman" w:hAnsi="Arial" w:cs="Arial"/>
          <w:color w:val="000000"/>
          <w:lang w:eastAsia="de-CH"/>
        </w:rPr>
        <w:t xml:space="preserve"> wird die Ware erst gesendet, sobald </w:t>
      </w:r>
      <w:r w:rsidR="006B6BF6" w:rsidRPr="00104BEB">
        <w:rPr>
          <w:rFonts w:ascii="Arial" w:eastAsia="Times New Roman" w:hAnsi="Arial" w:cs="Arial"/>
          <w:color w:val="000000"/>
          <w:lang w:eastAsia="de-CH"/>
        </w:rPr>
        <w:t>die Vorauszahlung beglichen ist.</w:t>
      </w:r>
    </w:p>
    <w:p w:rsidR="00CD5BCA" w:rsidRPr="00104BEB" w:rsidRDefault="00CD5BCA" w:rsidP="00104BEB">
      <w:pPr>
        <w:pStyle w:val="StandardWeb"/>
        <w:ind w:left="360"/>
        <w:contextualSpacing/>
        <w:rPr>
          <w:rFonts w:ascii="Arial" w:hAnsi="Arial" w:cs="Arial"/>
          <w:szCs w:val="22"/>
        </w:rPr>
      </w:pPr>
      <w:r w:rsidRPr="00104BEB">
        <w:rPr>
          <w:rStyle w:val="Fett"/>
          <w:rFonts w:ascii="Arial" w:hAnsi="Arial" w:cs="Arial"/>
          <w:szCs w:val="22"/>
        </w:rPr>
        <w:t>Umtausch, Rücksendungen</w:t>
      </w:r>
    </w:p>
    <w:p w:rsidR="00775833" w:rsidRPr="00104BEB" w:rsidRDefault="007B1D7E" w:rsidP="00104BEB">
      <w:pPr>
        <w:pStyle w:val="StandardWeb"/>
        <w:ind w:left="360"/>
        <w:contextualSpacing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 xml:space="preserve">Innert </w:t>
      </w:r>
      <w:r w:rsidR="00A72F49" w:rsidRPr="00104BEB">
        <w:rPr>
          <w:rStyle w:val="Fett"/>
          <w:rFonts w:ascii="Arial" w:hAnsi="Arial" w:cs="Arial"/>
          <w:sz w:val="22"/>
          <w:szCs w:val="22"/>
        </w:rPr>
        <w:t>5</w:t>
      </w:r>
      <w:r w:rsidRPr="00104BEB">
        <w:rPr>
          <w:rStyle w:val="Fett"/>
          <w:rFonts w:ascii="Arial" w:hAnsi="Arial" w:cs="Arial"/>
          <w:sz w:val="22"/>
          <w:szCs w:val="22"/>
        </w:rPr>
        <w:t xml:space="preserve"> Tagen </w:t>
      </w:r>
      <w:r w:rsidRPr="00104BEB">
        <w:rPr>
          <w:rFonts w:ascii="Arial" w:hAnsi="Arial" w:cs="Arial"/>
          <w:sz w:val="22"/>
          <w:szCs w:val="22"/>
        </w:rPr>
        <w:t>nach Erhalt der Waren unter Beilage der Originalrechnung. Wir behalten uns das Recht vor, unsere Unkosten in Rechnung zu stellen. Kein Umtauschrecht für Defibrillatoren.</w:t>
      </w:r>
    </w:p>
    <w:p w:rsidR="00B84CA4" w:rsidRPr="00104BEB" w:rsidRDefault="00B84CA4" w:rsidP="00104BEB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p w:rsidR="00CD5BCA" w:rsidRPr="00104BEB" w:rsidRDefault="00CD5BCA" w:rsidP="00104BEB">
      <w:pPr>
        <w:pStyle w:val="StandardWeb"/>
        <w:ind w:left="360"/>
        <w:contextualSpacing/>
        <w:rPr>
          <w:rFonts w:ascii="Arial" w:hAnsi="Arial" w:cs="Arial"/>
          <w:b/>
          <w:szCs w:val="22"/>
        </w:rPr>
      </w:pPr>
      <w:r w:rsidRPr="00104BEB">
        <w:rPr>
          <w:rFonts w:ascii="Arial" w:hAnsi="Arial" w:cs="Arial"/>
          <w:b/>
          <w:szCs w:val="22"/>
        </w:rPr>
        <w:t>Eigentumsvorbehalt</w:t>
      </w:r>
    </w:p>
    <w:p w:rsidR="00CD5BCA" w:rsidRPr="00104BEB" w:rsidRDefault="00CD5BCA" w:rsidP="00104BEB">
      <w:pPr>
        <w:pStyle w:val="StandardWeb"/>
        <w:ind w:left="360"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 xml:space="preserve">Die gelieferten Waren bleiben bis zur vollständigen Bezahlung Eigentum von Heart </w:t>
      </w:r>
      <w:proofErr w:type="spellStart"/>
      <w:r w:rsidRPr="00104BEB">
        <w:rPr>
          <w:rFonts w:ascii="Arial" w:hAnsi="Arial" w:cs="Arial"/>
          <w:sz w:val="22"/>
          <w:szCs w:val="22"/>
        </w:rPr>
        <w:t>Five</w:t>
      </w:r>
      <w:proofErr w:type="spellEnd"/>
      <w:r w:rsidRPr="00104BEB">
        <w:rPr>
          <w:rFonts w:ascii="Arial" w:hAnsi="Arial" w:cs="Arial"/>
          <w:sz w:val="22"/>
          <w:szCs w:val="22"/>
        </w:rPr>
        <w:t xml:space="preserve"> GmbH. Falls der Kunde mit der Bezahlung des K</w:t>
      </w:r>
      <w:r w:rsidR="00B84CA4" w:rsidRPr="00104BEB">
        <w:rPr>
          <w:rFonts w:ascii="Arial" w:hAnsi="Arial" w:cs="Arial"/>
          <w:sz w:val="22"/>
          <w:szCs w:val="22"/>
        </w:rPr>
        <w:t xml:space="preserve">aufpreises in Verzug gerät, ist Heart </w:t>
      </w:r>
      <w:proofErr w:type="spellStart"/>
      <w:r w:rsidR="00B84CA4" w:rsidRPr="00104BEB">
        <w:rPr>
          <w:rFonts w:ascii="Arial" w:hAnsi="Arial" w:cs="Arial"/>
          <w:sz w:val="22"/>
          <w:szCs w:val="22"/>
        </w:rPr>
        <w:t>Five</w:t>
      </w:r>
      <w:proofErr w:type="spellEnd"/>
      <w:r w:rsidR="00B84CA4" w:rsidRPr="00104BEB">
        <w:rPr>
          <w:rFonts w:ascii="Arial" w:hAnsi="Arial" w:cs="Arial"/>
          <w:sz w:val="22"/>
          <w:szCs w:val="22"/>
        </w:rPr>
        <w:t xml:space="preserve"> GmbH</w:t>
      </w:r>
      <w:r w:rsidRPr="00104BEB">
        <w:rPr>
          <w:rFonts w:ascii="Arial" w:hAnsi="Arial" w:cs="Arial"/>
          <w:sz w:val="22"/>
          <w:szCs w:val="22"/>
        </w:rPr>
        <w:t xml:space="preserve"> berechtigt, vom Vertrag zurückzutreten (Rücktrittserklärung) und die Ware in ihren Besitz zu nehmen.</w:t>
      </w:r>
    </w:p>
    <w:p w:rsidR="00E94C6A" w:rsidRPr="00104BEB" w:rsidRDefault="00CD5BCA" w:rsidP="00104BEB">
      <w:pPr>
        <w:pStyle w:val="StandardWeb"/>
        <w:ind w:left="360"/>
        <w:contextualSpacing/>
        <w:rPr>
          <w:rFonts w:ascii="Arial" w:hAnsi="Arial" w:cs="Arial"/>
          <w:b/>
          <w:bCs/>
        </w:rPr>
      </w:pPr>
      <w:r w:rsidRPr="00104BEB">
        <w:rPr>
          <w:rFonts w:ascii="Arial" w:hAnsi="Arial" w:cs="Arial"/>
          <w:b/>
          <w:bCs/>
        </w:rPr>
        <w:t>Rabatte</w:t>
      </w:r>
    </w:p>
    <w:p w:rsidR="00CD5BCA" w:rsidRPr="00104BEB" w:rsidRDefault="007B1D7E" w:rsidP="00104BEB">
      <w:pPr>
        <w:pStyle w:val="StandardWeb"/>
        <w:ind w:left="360"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>Für Bestellungen, die folgende Beträge übersteigen, gewähren wir, sofern die Auslieferung an eine einzige Lieferadresse erfolgt, die untenstehenden Rabatte (Ausnahme: Nettopreise): </w:t>
      </w:r>
      <w:r w:rsidRPr="00104BEB">
        <w:rPr>
          <w:rFonts w:ascii="Arial" w:hAnsi="Arial" w:cs="Arial"/>
          <w:sz w:val="22"/>
          <w:szCs w:val="22"/>
        </w:rPr>
        <w:br/>
        <w:t xml:space="preserve">ab Fr.   5'000.- 5% </w:t>
      </w:r>
      <w:r w:rsidRPr="00104BEB">
        <w:rPr>
          <w:rFonts w:ascii="Arial" w:hAnsi="Arial" w:cs="Arial"/>
          <w:sz w:val="22"/>
          <w:szCs w:val="22"/>
        </w:rPr>
        <w:br/>
        <w:t xml:space="preserve">ab Fr. 10'000.- 10% </w:t>
      </w:r>
      <w:r w:rsidRPr="00104BEB">
        <w:rPr>
          <w:rFonts w:ascii="Arial" w:hAnsi="Arial" w:cs="Arial"/>
          <w:sz w:val="22"/>
          <w:szCs w:val="22"/>
        </w:rPr>
        <w:br/>
      </w:r>
      <w:r w:rsidR="00CD5BCA" w:rsidRPr="00104BEB">
        <w:rPr>
          <w:rFonts w:ascii="Arial" w:hAnsi="Arial" w:cs="Arial"/>
          <w:sz w:val="22"/>
          <w:szCs w:val="22"/>
        </w:rPr>
        <w:t xml:space="preserve">Rabatte sind nicht </w:t>
      </w:r>
      <w:proofErr w:type="spellStart"/>
      <w:r w:rsidR="00CD5BCA" w:rsidRPr="00104BEB">
        <w:rPr>
          <w:rFonts w:ascii="Arial" w:hAnsi="Arial" w:cs="Arial"/>
          <w:sz w:val="22"/>
          <w:szCs w:val="22"/>
        </w:rPr>
        <w:t>kumulierbar</w:t>
      </w:r>
      <w:proofErr w:type="spellEnd"/>
      <w:r w:rsidR="00CD5BCA" w:rsidRPr="00104BEB">
        <w:rPr>
          <w:rFonts w:ascii="Arial" w:hAnsi="Arial" w:cs="Arial"/>
          <w:sz w:val="22"/>
          <w:szCs w:val="22"/>
        </w:rPr>
        <w:t>.</w:t>
      </w:r>
    </w:p>
    <w:p w:rsidR="00CD5BCA" w:rsidRPr="00104BEB" w:rsidRDefault="00CD5BCA" w:rsidP="00104BEB">
      <w:pPr>
        <w:pStyle w:val="StandardWeb"/>
        <w:ind w:left="360"/>
        <w:contextualSpacing/>
        <w:rPr>
          <w:rFonts w:ascii="Arial" w:hAnsi="Arial" w:cs="Arial"/>
          <w:b/>
          <w:bCs/>
          <w:szCs w:val="22"/>
        </w:rPr>
      </w:pPr>
      <w:r w:rsidRPr="00104BEB">
        <w:rPr>
          <w:rStyle w:val="Fett"/>
          <w:rFonts w:ascii="Arial" w:hAnsi="Arial" w:cs="Arial"/>
          <w:szCs w:val="22"/>
        </w:rPr>
        <w:t>Bilder</w:t>
      </w:r>
    </w:p>
    <w:p w:rsidR="00CD5BCA" w:rsidRPr="003306AF" w:rsidRDefault="007B1D7E" w:rsidP="003306AF">
      <w:pPr>
        <w:pStyle w:val="StandardWeb"/>
        <w:ind w:left="360"/>
        <w:contextualSpacing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 xml:space="preserve">Die Fotos können leicht vom Original abweichen und sind deshalb unverbindlich. </w:t>
      </w:r>
    </w:p>
    <w:p w:rsidR="00BB6783" w:rsidRPr="00BB6783" w:rsidRDefault="00BB6783" w:rsidP="00104BEB">
      <w:pPr>
        <w:ind w:left="360"/>
        <w:rPr>
          <w:rFonts w:ascii="Arial" w:hAnsi="Arial" w:cs="Arial"/>
          <w:b/>
          <w:sz w:val="24"/>
        </w:rPr>
      </w:pPr>
      <w:r w:rsidRPr="00BB6783">
        <w:rPr>
          <w:rFonts w:ascii="Arial" w:hAnsi="Arial" w:cs="Arial"/>
          <w:b/>
          <w:sz w:val="24"/>
        </w:rPr>
        <w:t>Zahlungsarten</w:t>
      </w:r>
    </w:p>
    <w:p w:rsidR="00CD5BCA" w:rsidRPr="00104BEB" w:rsidRDefault="007B1D7E" w:rsidP="00104BEB">
      <w:pPr>
        <w:ind w:left="360"/>
        <w:rPr>
          <w:rFonts w:ascii="Arial" w:hAnsi="Arial" w:cs="Arial"/>
        </w:rPr>
      </w:pPr>
      <w:r w:rsidRPr="00104BEB">
        <w:rPr>
          <w:rFonts w:ascii="Arial" w:hAnsi="Arial" w:cs="Arial"/>
        </w:rPr>
        <w:t xml:space="preserve">Für Neukunden stehen nur die Zahlungsarten Vorauskasse, Kreditkarte, </w:t>
      </w:r>
      <w:proofErr w:type="spellStart"/>
      <w:r w:rsidRPr="00104BEB">
        <w:rPr>
          <w:rFonts w:ascii="Arial" w:hAnsi="Arial" w:cs="Arial"/>
        </w:rPr>
        <w:t>Twint</w:t>
      </w:r>
      <w:proofErr w:type="spellEnd"/>
      <w:r w:rsidRPr="00104BEB">
        <w:rPr>
          <w:rFonts w:ascii="Arial" w:hAnsi="Arial" w:cs="Arial"/>
        </w:rPr>
        <w:t xml:space="preserve">, </w:t>
      </w:r>
      <w:r w:rsidRPr="00104BEB">
        <w:rPr>
          <w:rFonts w:ascii="Arial" w:eastAsia="Times New Roman" w:hAnsi="Arial" w:cs="Arial"/>
          <w:lang w:eastAsia="de-CH"/>
        </w:rPr>
        <w:t>PayPal</w:t>
      </w:r>
      <w:r w:rsidRPr="00104BEB">
        <w:rPr>
          <w:rFonts w:ascii="Arial" w:hAnsi="Arial" w:cs="Arial"/>
        </w:rPr>
        <w:t xml:space="preserve"> oder </w:t>
      </w:r>
      <w:r w:rsidRPr="00104BEB">
        <w:rPr>
          <w:rFonts w:ascii="Arial" w:eastAsia="Times New Roman" w:hAnsi="Arial" w:cs="Arial"/>
          <w:color w:val="000000"/>
          <w:lang w:eastAsia="de-CH"/>
        </w:rPr>
        <w:t>Barzahlung bei Abholung</w:t>
      </w:r>
      <w:r w:rsidR="00CD5BCA" w:rsidRPr="00104BEB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104BEB">
        <w:rPr>
          <w:rFonts w:ascii="Arial" w:hAnsi="Arial" w:cs="Arial"/>
        </w:rPr>
        <w:t xml:space="preserve">zur </w:t>
      </w:r>
      <w:r w:rsidR="00CD5BCA" w:rsidRPr="00104BEB">
        <w:rPr>
          <w:rFonts w:ascii="Arial" w:hAnsi="Arial" w:cs="Arial"/>
        </w:rPr>
        <w:t>Verfügung.</w:t>
      </w:r>
    </w:p>
    <w:p w:rsidR="00CD5BCA" w:rsidRPr="00104BEB" w:rsidRDefault="007B1D7E" w:rsidP="00104BEB">
      <w:pPr>
        <w:ind w:left="360"/>
        <w:rPr>
          <w:rFonts w:ascii="Arial" w:hAnsi="Arial" w:cs="Arial"/>
        </w:rPr>
      </w:pPr>
      <w:r w:rsidRPr="00104BEB">
        <w:rPr>
          <w:rFonts w:ascii="Arial" w:hAnsi="Arial" w:cs="Arial"/>
        </w:rPr>
        <w:t>Stammkunden g</w:t>
      </w:r>
      <w:r w:rsidR="00A72F49" w:rsidRPr="00104BEB">
        <w:rPr>
          <w:rFonts w:ascii="Arial" w:hAnsi="Arial" w:cs="Arial"/>
        </w:rPr>
        <w:t>egen Rechnung; zahlbar innert 1</w:t>
      </w:r>
      <w:r w:rsidRPr="00104BEB">
        <w:rPr>
          <w:rFonts w:ascii="Arial" w:hAnsi="Arial" w:cs="Arial"/>
        </w:rPr>
        <w:t xml:space="preserve">0 Tagen nach </w:t>
      </w:r>
      <w:proofErr w:type="spellStart"/>
      <w:r w:rsidRPr="00104BEB">
        <w:rPr>
          <w:rFonts w:ascii="Arial" w:hAnsi="Arial" w:cs="Arial"/>
        </w:rPr>
        <w:t>Fakturadatum</w:t>
      </w:r>
      <w:proofErr w:type="spellEnd"/>
      <w:r w:rsidRPr="00104BEB">
        <w:rPr>
          <w:rFonts w:ascii="Arial" w:hAnsi="Arial" w:cs="Arial"/>
        </w:rPr>
        <w:t xml:space="preserve">, rein netto inkl. MwSt. und ohne Skonto. </w:t>
      </w:r>
    </w:p>
    <w:p w:rsidR="00CD5BCA" w:rsidRPr="00104BEB" w:rsidRDefault="00CD5BCA" w:rsidP="00104BEB">
      <w:pPr>
        <w:pStyle w:val="StandardWeb"/>
        <w:ind w:left="360"/>
        <w:contextualSpacing/>
        <w:rPr>
          <w:rFonts w:ascii="Arial" w:hAnsi="Arial" w:cs="Arial"/>
          <w:b/>
          <w:bCs/>
        </w:rPr>
      </w:pPr>
      <w:r w:rsidRPr="00104BEB">
        <w:rPr>
          <w:rFonts w:ascii="Arial" w:hAnsi="Arial" w:cs="Arial"/>
          <w:b/>
          <w:bCs/>
        </w:rPr>
        <w:t>Änderungen</w:t>
      </w:r>
    </w:p>
    <w:p w:rsidR="00CD5BCA" w:rsidRPr="00104BEB" w:rsidRDefault="007B1D7E" w:rsidP="00104BEB">
      <w:pPr>
        <w:pStyle w:val="StandardWeb"/>
        <w:ind w:left="360"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 xml:space="preserve">Preis- und Sortimentsänderungen bleiben vorbehalten und sind jederzeit möglich. </w:t>
      </w:r>
      <w:r w:rsidRPr="00104BEB">
        <w:rPr>
          <w:rFonts w:ascii="Arial" w:hAnsi="Arial" w:cs="Arial"/>
          <w:sz w:val="22"/>
          <w:szCs w:val="22"/>
        </w:rPr>
        <w:br/>
        <w:t>Die Mehrwertsteuer ist in den aus</w:t>
      </w:r>
      <w:r w:rsidR="00CD5BCA" w:rsidRPr="00104BEB">
        <w:rPr>
          <w:rFonts w:ascii="Arial" w:hAnsi="Arial" w:cs="Arial"/>
          <w:sz w:val="22"/>
          <w:szCs w:val="22"/>
        </w:rPr>
        <w:t>gewiesenen Preisen inbegriffen.</w:t>
      </w:r>
    </w:p>
    <w:p w:rsidR="00CD5BCA" w:rsidRPr="00104BEB" w:rsidRDefault="007B1D7E" w:rsidP="00104BEB">
      <w:pPr>
        <w:pStyle w:val="StandardWeb"/>
        <w:ind w:left="360"/>
        <w:contextualSpacing/>
        <w:rPr>
          <w:rFonts w:ascii="Arial" w:hAnsi="Arial" w:cs="Arial"/>
          <w:b/>
          <w:szCs w:val="22"/>
        </w:rPr>
      </w:pPr>
      <w:r w:rsidRPr="00104BEB">
        <w:rPr>
          <w:rFonts w:ascii="Arial" w:hAnsi="Arial" w:cs="Arial"/>
          <w:b/>
          <w:szCs w:val="22"/>
        </w:rPr>
        <w:lastRenderedPageBreak/>
        <w:t>Geschenkgutscheine</w:t>
      </w:r>
    </w:p>
    <w:p w:rsidR="007B1D7E" w:rsidRPr="00104BEB" w:rsidRDefault="007B1D7E" w:rsidP="00104BEB">
      <w:pPr>
        <w:pStyle w:val="StandardWeb"/>
        <w:ind w:left="360"/>
        <w:contextualSpacing/>
        <w:rPr>
          <w:rFonts w:ascii="Arial" w:hAnsi="Arial" w:cs="Arial"/>
          <w:sz w:val="22"/>
          <w:szCs w:val="22"/>
        </w:rPr>
      </w:pPr>
      <w:r w:rsidRPr="00104BEB">
        <w:rPr>
          <w:rFonts w:ascii="Arial" w:hAnsi="Arial" w:cs="Arial"/>
          <w:sz w:val="22"/>
          <w:szCs w:val="22"/>
        </w:rPr>
        <w:t xml:space="preserve">Möchten Sie einem Bekannten etwas Sinnvolles schenken? Verlangen Sie die Warengutscheine der Firma Heart </w:t>
      </w:r>
      <w:proofErr w:type="spellStart"/>
      <w:r w:rsidRPr="00104BEB">
        <w:rPr>
          <w:rFonts w:ascii="Arial" w:hAnsi="Arial" w:cs="Arial"/>
          <w:sz w:val="22"/>
          <w:szCs w:val="22"/>
        </w:rPr>
        <w:t>Five</w:t>
      </w:r>
      <w:proofErr w:type="spellEnd"/>
      <w:r w:rsidRPr="00104BEB">
        <w:rPr>
          <w:rFonts w:ascii="Arial" w:hAnsi="Arial" w:cs="Arial"/>
          <w:sz w:val="22"/>
          <w:szCs w:val="22"/>
        </w:rPr>
        <w:t xml:space="preserve"> GmbH. Di</w:t>
      </w:r>
      <w:r w:rsidR="005B4209" w:rsidRPr="00104BEB">
        <w:rPr>
          <w:rFonts w:ascii="Arial" w:hAnsi="Arial" w:cs="Arial"/>
          <w:sz w:val="22"/>
          <w:szCs w:val="22"/>
        </w:rPr>
        <w:t xml:space="preserve">e Gutscheine werden Ihnen gegen </w:t>
      </w:r>
      <w:r w:rsidRPr="00104BEB">
        <w:rPr>
          <w:rFonts w:ascii="Arial" w:hAnsi="Arial" w:cs="Arial"/>
          <w:sz w:val="22"/>
          <w:szCs w:val="22"/>
        </w:rPr>
        <w:t>Rechnung in jedem gewünschten Betrag zugestellt. Die Gültigkeit ist ab Eingang der B</w:t>
      </w:r>
      <w:r w:rsidR="00431227" w:rsidRPr="00104BEB">
        <w:rPr>
          <w:rFonts w:ascii="Arial" w:hAnsi="Arial" w:cs="Arial"/>
          <w:sz w:val="22"/>
          <w:szCs w:val="22"/>
        </w:rPr>
        <w:t>ezahlung auf 1 Jahr beschränkt.</w:t>
      </w:r>
    </w:p>
    <w:p w:rsidR="00AB239A" w:rsidRPr="00104BEB" w:rsidRDefault="00AB239A" w:rsidP="00104BEB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p w:rsidR="00AB239A" w:rsidRPr="00104BEB" w:rsidRDefault="00104BEB" w:rsidP="00104BEB">
      <w:pPr>
        <w:pStyle w:val="StandardWeb"/>
        <w:ind w:left="360"/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Ä</w:t>
      </w:r>
      <w:r w:rsidR="00AB239A" w:rsidRPr="00104BEB">
        <w:rPr>
          <w:rFonts w:ascii="Arial" w:hAnsi="Arial" w:cs="Arial"/>
          <w:b/>
          <w:szCs w:val="22"/>
        </w:rPr>
        <w:t>nderungen dieser AGB</w:t>
      </w:r>
    </w:p>
    <w:p w:rsidR="00AB239A" w:rsidRPr="00104BEB" w:rsidRDefault="00AB239A" w:rsidP="00104BEB">
      <w:pPr>
        <w:pStyle w:val="StandardWeb"/>
        <w:ind w:left="360"/>
        <w:contextualSpacing/>
        <w:rPr>
          <w:rFonts w:ascii="Arial" w:hAnsi="Arial" w:cs="Arial"/>
        </w:rPr>
      </w:pPr>
      <w:r w:rsidRPr="00104BEB">
        <w:rPr>
          <w:rFonts w:ascii="Arial" w:hAnsi="Arial" w:cs="Arial"/>
        </w:rPr>
        <w:t xml:space="preserve">Heart </w:t>
      </w:r>
      <w:proofErr w:type="spellStart"/>
      <w:r w:rsidRPr="00104BEB">
        <w:rPr>
          <w:rFonts w:ascii="Arial" w:hAnsi="Arial" w:cs="Arial"/>
        </w:rPr>
        <w:t>Five</w:t>
      </w:r>
      <w:proofErr w:type="spellEnd"/>
      <w:r w:rsidRPr="00104BEB">
        <w:rPr>
          <w:rFonts w:ascii="Arial" w:hAnsi="Arial" w:cs="Arial"/>
        </w:rPr>
        <w:t xml:space="preserve"> GmbH behält sich das Recht vor, diese AGB für die Zukunft zu ändern oder zu ergänzen. </w:t>
      </w:r>
    </w:p>
    <w:p w:rsidR="00AB239A" w:rsidRPr="00104BEB" w:rsidRDefault="00AB239A" w:rsidP="00104BEB">
      <w:pPr>
        <w:pStyle w:val="StandardWeb"/>
        <w:contextualSpacing/>
        <w:rPr>
          <w:rFonts w:ascii="Arial" w:hAnsi="Arial" w:cs="Arial"/>
          <w:b/>
          <w:sz w:val="22"/>
          <w:szCs w:val="22"/>
        </w:rPr>
      </w:pPr>
    </w:p>
    <w:p w:rsidR="003018F9" w:rsidRPr="00104BEB" w:rsidRDefault="003018F9" w:rsidP="00104BEB">
      <w:pPr>
        <w:pStyle w:val="StandardWeb"/>
        <w:ind w:left="360"/>
        <w:contextualSpacing/>
        <w:rPr>
          <w:rFonts w:ascii="Arial" w:hAnsi="Arial" w:cs="Arial"/>
          <w:b/>
        </w:rPr>
      </w:pPr>
      <w:r w:rsidRPr="00104BEB">
        <w:rPr>
          <w:rFonts w:ascii="Arial" w:hAnsi="Arial" w:cs="Arial"/>
          <w:b/>
        </w:rPr>
        <w:t>Gerichtsstand</w:t>
      </w:r>
    </w:p>
    <w:p w:rsidR="00AB239A" w:rsidRPr="00104BEB" w:rsidRDefault="00AB239A" w:rsidP="00104BEB">
      <w:pPr>
        <w:pStyle w:val="StandardWeb"/>
        <w:ind w:left="360"/>
        <w:contextualSpacing/>
        <w:rPr>
          <w:rFonts w:ascii="Arial" w:hAnsi="Arial" w:cs="Arial"/>
          <w:b/>
        </w:rPr>
      </w:pPr>
      <w:r w:rsidRPr="00104BEB">
        <w:rPr>
          <w:rFonts w:ascii="Arial" w:hAnsi="Arial" w:cs="Arial"/>
        </w:rPr>
        <w:t xml:space="preserve">Für sämtliche Streitigkeiten, die sich aus der Rechtsbeziehung mit der Heart </w:t>
      </w:r>
      <w:proofErr w:type="spellStart"/>
      <w:r w:rsidRPr="00104BEB">
        <w:rPr>
          <w:rFonts w:ascii="Arial" w:hAnsi="Arial" w:cs="Arial"/>
        </w:rPr>
        <w:t>Five</w:t>
      </w:r>
      <w:proofErr w:type="spellEnd"/>
      <w:r w:rsidRPr="00104BEB">
        <w:rPr>
          <w:rFonts w:ascii="Arial" w:hAnsi="Arial" w:cs="Arial"/>
        </w:rPr>
        <w:t xml:space="preserve"> GmbH ergeben, ist der Gerichtsstand Burgdorf.  </w:t>
      </w:r>
    </w:p>
    <w:p w:rsidR="00AB239A" w:rsidRPr="00104BEB" w:rsidRDefault="00AB239A" w:rsidP="00104BEB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sectPr w:rsidR="00AB239A" w:rsidRPr="00104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65"/>
    <w:multiLevelType w:val="multilevel"/>
    <w:tmpl w:val="999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557A"/>
    <w:multiLevelType w:val="hybridMultilevel"/>
    <w:tmpl w:val="C7627C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8DE"/>
    <w:multiLevelType w:val="multilevel"/>
    <w:tmpl w:val="E88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15C7"/>
    <w:multiLevelType w:val="hybridMultilevel"/>
    <w:tmpl w:val="CDD294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A9E"/>
    <w:multiLevelType w:val="hybridMultilevel"/>
    <w:tmpl w:val="039AA99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9066F"/>
    <w:multiLevelType w:val="hybridMultilevel"/>
    <w:tmpl w:val="4970CA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7"/>
    <w:rsid w:val="00104BEB"/>
    <w:rsid w:val="00255B79"/>
    <w:rsid w:val="003018F9"/>
    <w:rsid w:val="003215E7"/>
    <w:rsid w:val="003306AF"/>
    <w:rsid w:val="003543AB"/>
    <w:rsid w:val="004130FA"/>
    <w:rsid w:val="00431227"/>
    <w:rsid w:val="005B4209"/>
    <w:rsid w:val="006B6BF6"/>
    <w:rsid w:val="00775833"/>
    <w:rsid w:val="007B1D7E"/>
    <w:rsid w:val="00934E2F"/>
    <w:rsid w:val="00A72F49"/>
    <w:rsid w:val="00AB239A"/>
    <w:rsid w:val="00B84CA4"/>
    <w:rsid w:val="00BB6783"/>
    <w:rsid w:val="00CD5BCA"/>
    <w:rsid w:val="00E849A2"/>
    <w:rsid w:val="00E94C6A"/>
    <w:rsid w:val="00EA7EC9"/>
    <w:rsid w:val="00F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B1D7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94C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B1D7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94C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10</cp:revision>
  <dcterms:created xsi:type="dcterms:W3CDTF">2020-04-20T13:26:00Z</dcterms:created>
  <dcterms:modified xsi:type="dcterms:W3CDTF">2020-04-20T17:48:00Z</dcterms:modified>
</cp:coreProperties>
</file>